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0001827799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4"/>
        <w:gridCol w:w="4011"/>
      </w:tblGrid>
      <w:tr>
        <w:trPr/>
        <w:tc>
          <w:tcPr>
            <w:tcW w:w="6194" w:type="dxa"/>
            <w:tcBorders/>
            <w:vAlign w:val="center"/>
          </w:tcPr>
          <w:p>
            <w:pPr>
              <w:pStyle w:val="TableContents"/>
              <w:bidi w:val="0"/>
              <w:spacing w:before="0" w:after="283"/>
              <w:jc w:val="left"/>
              <w:rPr/>
            </w:pPr>
            <w:r>
              <w:rPr/>
              <w:t>Name of Issuer</w:t>
            </w:r>
          </w:p>
        </w:tc>
        <w:tc>
          <w:tcPr>
            <w:tcW w:w="4011" w:type="dxa"/>
            <w:tcBorders/>
            <w:vAlign w:val="center"/>
          </w:tcPr>
          <w:p>
            <w:pPr>
              <w:pStyle w:val="TableContents"/>
              <w:bidi w:val="0"/>
              <w:spacing w:before="0" w:after="0"/>
              <w:jc w:val="left"/>
              <w:rPr/>
            </w:pPr>
            <w:r>
              <w:rPr/>
              <w:t>Array Technologies, Inc.</w:t>
            </w:r>
          </w:p>
        </w:tc>
      </w:tr>
      <w:tr>
        <w:trPr/>
        <w:tc>
          <w:tcPr>
            <w:tcW w:w="6194" w:type="dxa"/>
            <w:tcBorders/>
            <w:vAlign w:val="center"/>
          </w:tcPr>
          <w:p>
            <w:pPr>
              <w:pStyle w:val="TableContents"/>
              <w:bidi w:val="0"/>
              <w:spacing w:before="0" w:after="283"/>
              <w:jc w:val="left"/>
              <w:rPr/>
            </w:pPr>
            <w:r>
              <w:rPr/>
              <w:t>SEC File Number</w:t>
            </w:r>
          </w:p>
        </w:tc>
        <w:tc>
          <w:tcPr>
            <w:tcW w:w="4011" w:type="dxa"/>
            <w:tcBorders/>
            <w:vAlign w:val="center"/>
          </w:tcPr>
          <w:p>
            <w:pPr>
              <w:pStyle w:val="TableContents"/>
              <w:bidi w:val="0"/>
              <w:spacing w:before="0" w:after="0"/>
              <w:jc w:val="left"/>
              <w:rPr/>
            </w:pPr>
            <w:r>
              <w:rPr/>
              <w:t>001-39613</w:t>
            </w:r>
          </w:p>
        </w:tc>
      </w:tr>
      <w:tr>
        <w:trPr/>
        <w:tc>
          <w:tcPr>
            <w:tcW w:w="6194" w:type="dxa"/>
            <w:tcBorders/>
            <w:vAlign w:val="center"/>
          </w:tcPr>
          <w:p>
            <w:pPr>
              <w:pStyle w:val="TableContents"/>
              <w:bidi w:val="0"/>
              <w:spacing w:before="0" w:after="283"/>
              <w:jc w:val="left"/>
              <w:rPr/>
            </w:pPr>
            <w:r>
              <w:rPr/>
              <w:t>Address of Issuer</w:t>
            </w:r>
          </w:p>
        </w:tc>
        <w:tc>
          <w:tcPr>
            <w:tcW w:w="4011" w:type="dxa"/>
            <w:tcBorders/>
            <w:vAlign w:val="center"/>
          </w:tcPr>
          <w:p>
            <w:pPr>
              <w:pStyle w:val="TableContents"/>
              <w:bidi w:val="0"/>
              <w:spacing w:before="0" w:after="0"/>
              <w:jc w:val="left"/>
              <w:rPr/>
            </w:pPr>
            <w:r>
              <w:rPr/>
              <w:t>3901 MIDWAY PLACE NE</w:t>
              <w:br/>
              <w:t>ALBUQUERQUE</w:t>
              <w:br/>
              <w:t xml:space="preserve">NEW MEXICO </w:t>
              <w:br/>
              <w:t>87109</w:t>
            </w:r>
          </w:p>
        </w:tc>
      </w:tr>
      <w:tr>
        <w:trPr/>
        <w:tc>
          <w:tcPr>
            <w:tcW w:w="6194" w:type="dxa"/>
            <w:tcBorders/>
            <w:vAlign w:val="center"/>
          </w:tcPr>
          <w:p>
            <w:pPr>
              <w:pStyle w:val="TableContents"/>
              <w:bidi w:val="0"/>
              <w:spacing w:before="0" w:after="283"/>
              <w:jc w:val="left"/>
              <w:rPr/>
            </w:pPr>
            <w:r>
              <w:rPr/>
              <w:t>Phone</w:t>
            </w:r>
          </w:p>
        </w:tc>
        <w:tc>
          <w:tcPr>
            <w:tcW w:w="4011" w:type="dxa"/>
            <w:tcBorders/>
            <w:vAlign w:val="center"/>
          </w:tcPr>
          <w:p>
            <w:pPr>
              <w:pStyle w:val="TableContents"/>
              <w:bidi w:val="0"/>
              <w:spacing w:before="0" w:after="0"/>
              <w:jc w:val="left"/>
              <w:rPr/>
            </w:pPr>
            <w:r>
              <w:rPr/>
              <w:t>(505) 881-7567</w:t>
            </w:r>
          </w:p>
        </w:tc>
      </w:tr>
      <w:tr>
        <w:trPr/>
        <w:tc>
          <w:tcPr>
            <w:tcW w:w="6194" w:type="dxa"/>
            <w:tcBorders/>
            <w:vAlign w:val="center"/>
          </w:tcPr>
          <w:p>
            <w:pPr>
              <w:pStyle w:val="TableContents"/>
              <w:bidi w:val="0"/>
              <w:spacing w:before="0" w:after="283"/>
              <w:jc w:val="left"/>
              <w:rPr/>
            </w:pPr>
            <w:r>
              <w:rPr/>
              <w:t>Name of Person for Whose Account the Securities are To Be Sold</w:t>
            </w:r>
          </w:p>
        </w:tc>
        <w:tc>
          <w:tcPr>
            <w:tcW w:w="4011" w:type="dxa"/>
            <w:tcBorders/>
            <w:vAlign w:val="center"/>
          </w:tcPr>
          <w:p>
            <w:pPr>
              <w:pStyle w:val="TableContents"/>
              <w:bidi w:val="0"/>
              <w:spacing w:before="0" w:after="0"/>
              <w:jc w:val="left"/>
              <w:rPr/>
            </w:pPr>
            <w:r>
              <w:rPr/>
              <w:t>Patel Nipul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4" w:type="dxa"/>
            <w:tcBorders/>
            <w:vAlign w:val="center"/>
          </w:tcPr>
          <w:p>
            <w:pPr>
              <w:pStyle w:val="TableContents"/>
              <w:bidi w:val="0"/>
              <w:spacing w:before="0" w:after="283"/>
              <w:jc w:val="left"/>
              <w:rPr/>
            </w:pPr>
            <w:r>
              <w:rPr/>
              <w:t>Relationship to Issuer</w:t>
            </w:r>
          </w:p>
        </w:tc>
        <w:tc>
          <w:tcPr>
            <w:tcW w:w="40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54593</w:t>
            </w:r>
          </w:p>
        </w:tc>
        <w:tc>
          <w:tcPr>
            <w:tcW w:w="1452" w:type="dxa"/>
            <w:tcBorders/>
            <w:vAlign w:val="center"/>
          </w:tcPr>
          <w:p>
            <w:pPr>
              <w:pStyle w:val="TableContents"/>
              <w:bidi w:val="0"/>
              <w:spacing w:before="0" w:after="283"/>
              <w:jc w:val="left"/>
              <w:rPr/>
            </w:pPr>
            <w:r>
              <w:rPr/>
              <w:t>1262190.16</w:t>
            </w:r>
          </w:p>
        </w:tc>
        <w:tc>
          <w:tcPr>
            <w:tcW w:w="1544" w:type="dxa"/>
            <w:tcBorders/>
            <w:vAlign w:val="center"/>
          </w:tcPr>
          <w:p>
            <w:pPr>
              <w:pStyle w:val="TableContents"/>
              <w:bidi w:val="0"/>
              <w:spacing w:before="0" w:after="283"/>
              <w:jc w:val="left"/>
              <w:rPr/>
            </w:pPr>
            <w:r>
              <w:rPr/>
              <w:t>151069600</w:t>
            </w:r>
          </w:p>
        </w:tc>
        <w:tc>
          <w:tcPr>
            <w:tcW w:w="1562" w:type="dxa"/>
            <w:tcBorders/>
            <w:vAlign w:val="center"/>
          </w:tcPr>
          <w:p>
            <w:pPr>
              <w:pStyle w:val="TableContents"/>
              <w:bidi w:val="0"/>
              <w:spacing w:before="0" w:after="283"/>
              <w:jc w:val="left"/>
              <w:rPr/>
            </w:pPr>
            <w:r>
              <w:rPr/>
              <w:t>08/14/2023</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10/15/2020</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37068</w:t>
            </w:r>
          </w:p>
        </w:tc>
        <w:tc>
          <w:tcPr>
            <w:tcW w:w="1046" w:type="dxa"/>
            <w:tcBorders/>
            <w:vAlign w:val="center"/>
          </w:tcPr>
          <w:p>
            <w:pPr>
              <w:pStyle w:val="TableContents"/>
              <w:bidi w:val="0"/>
              <w:spacing w:before="0" w:after="283"/>
              <w:jc w:val="left"/>
              <w:rPr/>
            </w:pPr>
            <w:r>
              <w:rPr/>
              <w:t>10/15/2020</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08/16/2022</w:t>
            </w:r>
          </w:p>
        </w:tc>
        <w:tc>
          <w:tcPr>
            <w:tcW w:w="1430" w:type="dxa"/>
            <w:tcBorders/>
            <w:vAlign w:val="center"/>
          </w:tcPr>
          <w:p>
            <w:pPr>
              <w:pStyle w:val="TableContents"/>
              <w:bidi w:val="0"/>
              <w:spacing w:before="0" w:after="283"/>
              <w:jc w:val="left"/>
              <w:rPr/>
            </w:pPr>
            <w:r>
              <w:rPr/>
              <w:t>Open Market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4560</w:t>
            </w:r>
          </w:p>
        </w:tc>
        <w:tc>
          <w:tcPr>
            <w:tcW w:w="1046" w:type="dxa"/>
            <w:tcBorders/>
            <w:vAlign w:val="center"/>
          </w:tcPr>
          <w:p>
            <w:pPr>
              <w:pStyle w:val="TableContents"/>
              <w:bidi w:val="0"/>
              <w:spacing w:before="0" w:after="283"/>
              <w:jc w:val="left"/>
              <w:rPr/>
            </w:pPr>
            <w:r>
              <w:rPr/>
              <w:t>08/16/2020</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03/02/2023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2222</w:t>
            </w:r>
          </w:p>
        </w:tc>
        <w:tc>
          <w:tcPr>
            <w:tcW w:w="1046" w:type="dxa"/>
            <w:tcBorders/>
            <w:vAlign w:val="center"/>
          </w:tcPr>
          <w:p>
            <w:pPr>
              <w:pStyle w:val="TableContents"/>
              <w:bidi w:val="0"/>
              <w:spacing w:before="0" w:after="283"/>
              <w:jc w:val="left"/>
              <w:rPr/>
            </w:pPr>
            <w:r>
              <w:rPr/>
              <w:t>03/02/2023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03/11/2023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10417</w:t>
            </w:r>
          </w:p>
        </w:tc>
        <w:tc>
          <w:tcPr>
            <w:tcW w:w="1046" w:type="dxa"/>
            <w:tcBorders/>
            <w:vAlign w:val="center"/>
          </w:tcPr>
          <w:p>
            <w:pPr>
              <w:pStyle w:val="TableContents"/>
              <w:bidi w:val="0"/>
              <w:spacing w:before="0" w:after="283"/>
              <w:jc w:val="left"/>
              <w:rPr/>
            </w:pPr>
            <w:r>
              <w:rPr/>
              <w:t>03/11/2023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03/12/2023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326</w:t>
            </w:r>
          </w:p>
        </w:tc>
        <w:tc>
          <w:tcPr>
            <w:tcW w:w="1046" w:type="dxa"/>
            <w:tcBorders/>
            <w:vAlign w:val="center"/>
          </w:tcPr>
          <w:p>
            <w:pPr>
              <w:pStyle w:val="TableContents"/>
              <w:bidi w:val="0"/>
              <w:spacing w:before="0" w:after="283"/>
              <w:jc w:val="left"/>
              <w:rPr/>
            </w:pPr>
            <w:r>
              <w:rPr/>
              <w:t>03/12/2023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99"/>
        <w:gridCol w:w="6206"/>
      </w:tblGrid>
      <w:tr>
        <w:trPr/>
        <w:tc>
          <w:tcPr>
            <w:tcW w:w="3999" w:type="dxa"/>
            <w:tcBorders/>
            <w:vAlign w:val="center"/>
          </w:tcPr>
          <w:p>
            <w:pPr>
              <w:pStyle w:val="TableContents"/>
              <w:bidi w:val="0"/>
              <w:spacing w:before="0" w:after="283"/>
              <w:jc w:val="left"/>
              <w:rPr/>
            </w:pPr>
            <w:r>
              <w:rPr/>
              <w:t>Remarks</w:t>
            </w:r>
          </w:p>
        </w:tc>
        <w:tc>
          <w:tcPr>
            <w:tcW w:w="6206" w:type="dxa"/>
            <w:tcBorders/>
            <w:vAlign w:val="center"/>
          </w:tcPr>
          <w:p>
            <w:pPr>
              <w:pStyle w:val="TableContents"/>
              <w:bidi w:val="0"/>
              <w:spacing w:before="0" w:after="283"/>
              <w:jc w:val="left"/>
              <w:rPr>
                <w:sz w:val="4"/>
                <w:szCs w:val="4"/>
              </w:rPr>
            </w:pPr>
            <w:r>
              <w:rPr>
                <w:sz w:val="4"/>
                <w:szCs w:val="4"/>
              </w:rPr>
            </w:r>
          </w:p>
        </w:tc>
      </w:tr>
      <w:tr>
        <w:trPr/>
        <w:tc>
          <w:tcPr>
            <w:tcW w:w="3999" w:type="dxa"/>
            <w:tcBorders/>
            <w:vAlign w:val="center"/>
          </w:tcPr>
          <w:p>
            <w:pPr>
              <w:pStyle w:val="TableContents"/>
              <w:bidi w:val="0"/>
              <w:spacing w:before="0" w:after="283"/>
              <w:jc w:val="left"/>
              <w:rPr/>
            </w:pPr>
            <w:r>
              <w:rPr/>
              <w:t>Date of Notice</w:t>
            </w:r>
          </w:p>
        </w:tc>
        <w:tc>
          <w:tcPr>
            <w:tcW w:w="6206" w:type="dxa"/>
            <w:tcBorders/>
            <w:vAlign w:val="center"/>
          </w:tcPr>
          <w:p>
            <w:pPr>
              <w:pStyle w:val="TableContents"/>
              <w:bidi w:val="0"/>
              <w:spacing w:before="0" w:after="0"/>
              <w:jc w:val="left"/>
              <w:rPr/>
            </w:pPr>
            <w:r>
              <w:rPr/>
              <w:t>08/14/2023</w:t>
            </w:r>
          </w:p>
        </w:tc>
      </w:tr>
      <w:tr>
        <w:trPr/>
        <w:tc>
          <w:tcPr>
            <w:tcW w:w="3999" w:type="dxa"/>
            <w:tcBorders/>
            <w:vAlign w:val="center"/>
          </w:tcPr>
          <w:p>
            <w:pPr>
              <w:pStyle w:val="TableContents"/>
              <w:bidi w:val="0"/>
              <w:spacing w:before="0" w:after="283"/>
              <w:jc w:val="left"/>
              <w:rPr/>
            </w:pPr>
            <w:r>
              <w:rPr/>
              <w:t>Date of Plan Adoption or Giving of Instruction, If Relying on Rule 10b5-1</w:t>
            </w:r>
          </w:p>
        </w:tc>
        <w:tc>
          <w:tcPr>
            <w:tcW w:w="6206" w:type="dxa"/>
            <w:tcBorders/>
            <w:vAlign w:val="center"/>
          </w:tcPr>
          <w:p>
            <w:pPr>
              <w:pStyle w:val="TableContents"/>
              <w:bidi w:val="0"/>
              <w:spacing w:before="0" w:after="0"/>
              <w:jc w:val="left"/>
              <w:rPr/>
            </w:pPr>
            <w:r>
              <w:rPr/>
              <w:t>05/15/2023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99" w:type="dxa"/>
            <w:tcBorders/>
            <w:vAlign w:val="center"/>
          </w:tcPr>
          <w:p>
            <w:pPr>
              <w:pStyle w:val="TableContents"/>
              <w:bidi w:val="0"/>
              <w:spacing w:before="0" w:after="283"/>
              <w:jc w:val="left"/>
              <w:rPr/>
            </w:pPr>
            <w:r>
              <w:rPr/>
              <w:t>Signature</w:t>
            </w:r>
          </w:p>
        </w:tc>
        <w:tc>
          <w:tcPr>
            <w:tcW w:w="6206" w:type="dxa"/>
            <w:tcBorders/>
            <w:vAlign w:val="center"/>
          </w:tcPr>
          <w:p>
            <w:pPr>
              <w:pStyle w:val="TableContents"/>
              <w:bidi w:val="0"/>
              <w:spacing w:before="0" w:after="0"/>
              <w:jc w:val="left"/>
              <w:rPr/>
            </w:pPr>
            <w:r>
              <w:rPr/>
              <w:t>/s/ Rae Pierson, as a duly authorized representative of Fidelity Brokerage Services LLC, as attorney-in-fact for Nipul Patel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3313</Characters>
  <CharactersWithSpaces>3866</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